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272E" w14:textId="77777777" w:rsidR="00194B45" w:rsidRPr="00194B45" w:rsidRDefault="00194B45" w:rsidP="00194B45">
      <w:pPr>
        <w:suppressAutoHyphens w:val="0"/>
        <w:spacing w:after="160" w:line="259" w:lineRule="auto"/>
        <w:rPr>
          <w:rFonts w:ascii="Arial" w:eastAsiaTheme="minorHAnsi" w:hAnsi="Arial" w:cs="Arial"/>
          <w:b/>
          <w:bCs/>
          <w:color w:val="44546A" w:themeColor="text2"/>
          <w:sz w:val="18"/>
          <w:szCs w:val="18"/>
          <w:shd w:val="clear" w:color="auto" w:fill="FFFFFF"/>
          <w:lang w:val="en-US" w:eastAsia="en-US"/>
        </w:rPr>
      </w:pPr>
    </w:p>
    <w:p w14:paraId="74210AD1" w14:textId="4FB9536B" w:rsidR="00194B45" w:rsidRPr="00194B45" w:rsidRDefault="00194B45" w:rsidP="00194B45">
      <w:pPr>
        <w:suppressAutoHyphens w:val="0"/>
        <w:spacing w:after="160" w:line="259" w:lineRule="auto"/>
        <w:rPr>
          <w:rFonts w:ascii="Arial" w:eastAsiaTheme="minorHAnsi" w:hAnsi="Arial" w:cs="Arial"/>
          <w:b/>
          <w:bCs/>
          <w:sz w:val="20"/>
          <w:szCs w:val="20"/>
          <w:lang w:val="en-US" w:eastAsia="en-US"/>
        </w:rPr>
      </w:pPr>
      <w:r w:rsidRPr="00194B45">
        <w:rPr>
          <w:rFonts w:ascii="Arial" w:eastAsiaTheme="minorHAnsi" w:hAnsi="Arial" w:cs="Arial"/>
          <w:b/>
          <w:bCs/>
          <w:sz w:val="20"/>
          <w:szCs w:val="20"/>
          <w:lang w:val="en-US" w:eastAsia="en-US"/>
        </w:rPr>
        <w:t>Femtosecond fiber laser achieves 100W average power, 200</w:t>
      </w:r>
      <w:r w:rsidR="00D82617">
        <w:rPr>
          <w:rFonts w:ascii="Arial" w:eastAsiaTheme="minorHAnsi" w:hAnsi="Arial" w:cs="Arial"/>
          <w:b/>
          <w:bCs/>
          <w:sz w:val="20"/>
          <w:szCs w:val="20"/>
          <w:lang w:val="en-US" w:eastAsia="en-US"/>
        </w:rPr>
        <w:t>-</w:t>
      </w:r>
      <w:r w:rsidRPr="00194B45">
        <w:rPr>
          <w:rFonts w:ascii="Arial" w:eastAsiaTheme="minorHAnsi" w:hAnsi="Arial" w:cs="Arial"/>
          <w:b/>
          <w:bCs/>
          <w:sz w:val="20"/>
          <w:szCs w:val="20"/>
          <w:lang w:val="en-US" w:eastAsia="en-US"/>
        </w:rPr>
        <w:t>fs pulse duration for reliable material processing, R&amp;D</w:t>
      </w:r>
    </w:p>
    <w:p w14:paraId="32A8DE7A" w14:textId="2149591F" w:rsidR="00194B45" w:rsidRPr="00194B45" w:rsidRDefault="00194B45" w:rsidP="00194B45">
      <w:pPr>
        <w:suppressAutoHyphens w:val="0"/>
        <w:spacing w:after="160" w:line="259" w:lineRule="auto"/>
        <w:rPr>
          <w:rFonts w:ascii="Arial" w:eastAsiaTheme="minorHAnsi" w:hAnsi="Arial" w:cs="Arial"/>
          <w:sz w:val="20"/>
          <w:szCs w:val="20"/>
          <w:lang w:val="en-US" w:eastAsia="en-US"/>
        </w:rPr>
      </w:pPr>
      <w:r w:rsidRPr="00194B45">
        <w:rPr>
          <w:rFonts w:ascii="Arial" w:eastAsiaTheme="minorHAnsi" w:hAnsi="Arial" w:cs="Arial"/>
          <w:b/>
          <w:bCs/>
          <w:sz w:val="20"/>
          <w:szCs w:val="20"/>
          <w:lang w:val="en-US" w:eastAsia="en-US"/>
        </w:rPr>
        <w:t xml:space="preserve">Warsaw, Poland, April </w:t>
      </w:r>
      <w:r w:rsidR="009F4B16">
        <w:rPr>
          <w:rFonts w:ascii="Arial" w:eastAsiaTheme="minorHAnsi" w:hAnsi="Arial" w:cs="Arial"/>
          <w:b/>
          <w:bCs/>
          <w:sz w:val="20"/>
          <w:szCs w:val="20"/>
          <w:lang w:val="en-US" w:eastAsia="en-US"/>
        </w:rPr>
        <w:t>27</w:t>
      </w:r>
      <w:r w:rsidRPr="00194B45">
        <w:rPr>
          <w:rFonts w:ascii="Arial" w:eastAsiaTheme="minorHAnsi" w:hAnsi="Arial" w:cs="Arial"/>
          <w:b/>
          <w:bCs/>
          <w:sz w:val="20"/>
          <w:szCs w:val="20"/>
          <w:lang w:val="en-US" w:eastAsia="en-US"/>
        </w:rPr>
        <w:t xml:space="preserve">, 2021 — </w:t>
      </w:r>
      <w:r w:rsidRPr="009F6D77">
        <w:rPr>
          <w:rFonts w:ascii="Arial" w:eastAsiaTheme="minorHAnsi" w:hAnsi="Arial" w:cs="Arial"/>
          <w:sz w:val="20"/>
          <w:szCs w:val="20"/>
          <w:lang w:val="en-US" w:eastAsia="en-US"/>
        </w:rPr>
        <w:t>Fluence,</w:t>
      </w:r>
      <w:r w:rsidRPr="00194B45">
        <w:rPr>
          <w:rFonts w:ascii="Arial" w:eastAsiaTheme="minorHAnsi" w:hAnsi="Arial" w:cs="Arial"/>
          <w:b/>
          <w:bCs/>
          <w:sz w:val="20"/>
          <w:szCs w:val="20"/>
          <w:lang w:val="en-US" w:eastAsia="en-US"/>
        </w:rPr>
        <w:t xml:space="preserve"> </w:t>
      </w:r>
      <w:r w:rsidRPr="009F6D77">
        <w:rPr>
          <w:rFonts w:ascii="Arial" w:eastAsiaTheme="minorHAnsi" w:hAnsi="Arial" w:cs="Arial"/>
          <w:sz w:val="20"/>
          <w:szCs w:val="20"/>
          <w:lang w:val="en-US" w:eastAsia="en-US"/>
        </w:rPr>
        <w:t>the</w:t>
      </w:r>
      <w:r w:rsidRPr="00194B45">
        <w:rPr>
          <w:rFonts w:ascii="Arial" w:eastAsiaTheme="minorHAnsi" w:hAnsi="Arial" w:cs="Arial"/>
          <w:b/>
          <w:bCs/>
          <w:sz w:val="20"/>
          <w:szCs w:val="20"/>
          <w:lang w:val="en-US" w:eastAsia="en-US"/>
        </w:rPr>
        <w:t xml:space="preserve"> </w:t>
      </w:r>
      <w:r w:rsidRPr="00194B45">
        <w:rPr>
          <w:rFonts w:ascii="Arial" w:eastAsiaTheme="minorHAnsi" w:hAnsi="Arial" w:cs="Arial"/>
          <w:sz w:val="20"/>
          <w:szCs w:val="20"/>
          <w:lang w:val="en-US" w:eastAsia="en-US"/>
        </w:rPr>
        <w:t xml:space="preserve">leading femtosecond </w:t>
      </w:r>
      <w:r w:rsidR="00917816">
        <w:rPr>
          <w:rFonts w:ascii="Arial" w:eastAsiaTheme="minorHAnsi" w:hAnsi="Arial" w:cs="Arial"/>
          <w:sz w:val="20"/>
          <w:szCs w:val="20"/>
          <w:lang w:val="en-US" w:eastAsia="en-US"/>
        </w:rPr>
        <w:t xml:space="preserve">fiber </w:t>
      </w:r>
      <w:r w:rsidRPr="00194B45">
        <w:rPr>
          <w:rFonts w:ascii="Arial" w:eastAsiaTheme="minorHAnsi" w:hAnsi="Arial" w:cs="Arial"/>
          <w:sz w:val="20"/>
          <w:szCs w:val="20"/>
          <w:lang w:val="en-US" w:eastAsia="en-US"/>
        </w:rPr>
        <w:t>laser manufacturer for material processing</w:t>
      </w:r>
      <w:r w:rsidR="00917816">
        <w:rPr>
          <w:rFonts w:ascii="Arial" w:eastAsiaTheme="minorHAnsi" w:hAnsi="Arial" w:cs="Arial"/>
          <w:sz w:val="20"/>
          <w:szCs w:val="20"/>
          <w:lang w:val="en-US" w:eastAsia="en-US"/>
        </w:rPr>
        <w:t xml:space="preserve"> and</w:t>
      </w:r>
      <w:r w:rsidR="00917816" w:rsidRPr="00194B45">
        <w:rPr>
          <w:rFonts w:ascii="Arial" w:eastAsiaTheme="minorHAnsi" w:hAnsi="Arial" w:cs="Arial"/>
          <w:sz w:val="20"/>
          <w:szCs w:val="20"/>
          <w:lang w:val="en-US" w:eastAsia="en-US"/>
        </w:rPr>
        <w:t xml:space="preserve"> </w:t>
      </w:r>
      <w:r w:rsidRPr="00194B45">
        <w:rPr>
          <w:rFonts w:ascii="Arial" w:eastAsiaTheme="minorHAnsi" w:hAnsi="Arial" w:cs="Arial"/>
          <w:sz w:val="20"/>
          <w:szCs w:val="20"/>
          <w:lang w:val="en-US" w:eastAsia="en-US"/>
        </w:rPr>
        <w:t>life science and scientific applications, is pleased to announce the Jasper 100 laser, a custom version of the Jasper X0 series fiber laser</w:t>
      </w:r>
      <w:r w:rsidR="00917816">
        <w:rPr>
          <w:rFonts w:ascii="Arial" w:eastAsiaTheme="minorHAnsi" w:hAnsi="Arial" w:cs="Arial"/>
          <w:sz w:val="20"/>
          <w:szCs w:val="20"/>
          <w:lang w:val="en-US" w:eastAsia="en-US"/>
        </w:rPr>
        <w:t xml:space="preserve">. The Jasper 100 </w:t>
      </w:r>
      <w:r w:rsidRPr="00194B45">
        <w:rPr>
          <w:rFonts w:ascii="Arial" w:eastAsiaTheme="minorHAnsi" w:hAnsi="Arial" w:cs="Arial"/>
          <w:sz w:val="20"/>
          <w:szCs w:val="20"/>
          <w:lang w:val="en-US" w:eastAsia="en-US"/>
        </w:rPr>
        <w:t>deliver</w:t>
      </w:r>
      <w:r w:rsidR="00917816">
        <w:rPr>
          <w:rFonts w:ascii="Arial" w:eastAsiaTheme="minorHAnsi" w:hAnsi="Arial" w:cs="Arial"/>
          <w:sz w:val="20"/>
          <w:szCs w:val="20"/>
          <w:lang w:val="en-US" w:eastAsia="en-US"/>
        </w:rPr>
        <w:t xml:space="preserve">s an </w:t>
      </w:r>
      <w:r w:rsidR="00917816" w:rsidRPr="00194B45">
        <w:rPr>
          <w:rFonts w:ascii="Arial" w:eastAsiaTheme="minorHAnsi" w:hAnsi="Arial" w:cs="Arial"/>
          <w:sz w:val="20"/>
          <w:szCs w:val="20"/>
          <w:lang w:val="en-US" w:eastAsia="en-US"/>
        </w:rPr>
        <w:t>extremely useful set of parameters for precision material processing</w:t>
      </w:r>
      <w:r w:rsidR="00917816">
        <w:rPr>
          <w:rFonts w:ascii="Arial" w:eastAsiaTheme="minorHAnsi" w:hAnsi="Arial" w:cs="Arial"/>
          <w:sz w:val="20"/>
          <w:szCs w:val="20"/>
          <w:lang w:val="en-US" w:eastAsia="en-US"/>
        </w:rPr>
        <w:t>, including</w:t>
      </w:r>
      <w:r w:rsidRPr="00194B45">
        <w:rPr>
          <w:rFonts w:ascii="Arial" w:eastAsiaTheme="minorHAnsi" w:hAnsi="Arial" w:cs="Arial"/>
          <w:sz w:val="20"/>
          <w:szCs w:val="20"/>
          <w:lang w:val="en-US" w:eastAsia="en-US"/>
        </w:rPr>
        <w:t xml:space="preserve"> </w:t>
      </w:r>
      <w:r w:rsidR="00D82617">
        <w:rPr>
          <w:rFonts w:ascii="Arial" w:eastAsiaTheme="minorHAnsi" w:hAnsi="Arial" w:cs="Arial"/>
          <w:sz w:val="20"/>
          <w:szCs w:val="20"/>
          <w:lang w:val="en-US" w:eastAsia="en-US"/>
        </w:rPr>
        <w:t xml:space="preserve">a </w:t>
      </w:r>
      <w:r w:rsidRPr="00194B45">
        <w:rPr>
          <w:rFonts w:ascii="Arial" w:eastAsiaTheme="minorHAnsi" w:hAnsi="Arial" w:cs="Arial"/>
          <w:sz w:val="20"/>
          <w:szCs w:val="20"/>
          <w:lang w:val="en-US" w:eastAsia="en-US"/>
        </w:rPr>
        <w:t xml:space="preserve">maximum average power of 100W at 200-fs pulse duration, while maintaining excellent temporal pulse shape with </w:t>
      </w:r>
      <w:r w:rsidR="00917816">
        <w:rPr>
          <w:rFonts w:ascii="Arial" w:eastAsiaTheme="minorHAnsi" w:hAnsi="Arial" w:cs="Arial"/>
          <w:sz w:val="20"/>
          <w:szCs w:val="20"/>
          <w:lang w:val="en-US" w:eastAsia="en-US"/>
        </w:rPr>
        <w:t xml:space="preserve">a </w:t>
      </w:r>
      <w:proofErr w:type="spellStart"/>
      <w:r w:rsidRPr="00194B45">
        <w:rPr>
          <w:rFonts w:ascii="Arial" w:eastAsiaTheme="minorHAnsi" w:hAnsi="Arial" w:cs="Arial"/>
          <w:sz w:val="20"/>
          <w:szCs w:val="20"/>
          <w:lang w:val="en-US" w:eastAsia="en-US"/>
        </w:rPr>
        <w:t>Strehl</w:t>
      </w:r>
      <w:proofErr w:type="spellEnd"/>
      <w:r w:rsidRPr="00194B45">
        <w:rPr>
          <w:rFonts w:ascii="Arial" w:eastAsiaTheme="minorHAnsi" w:hAnsi="Arial" w:cs="Arial"/>
          <w:sz w:val="20"/>
          <w:szCs w:val="20"/>
          <w:lang w:val="en-US" w:eastAsia="en-US"/>
        </w:rPr>
        <w:t xml:space="preserve"> ratio of 96%</w:t>
      </w:r>
      <w:r w:rsidR="00917816">
        <w:rPr>
          <w:rFonts w:ascii="Arial" w:eastAsiaTheme="minorHAnsi" w:hAnsi="Arial" w:cs="Arial"/>
          <w:sz w:val="20"/>
          <w:szCs w:val="20"/>
          <w:lang w:val="en-US" w:eastAsia="en-US"/>
        </w:rPr>
        <w:t>.</w:t>
      </w:r>
      <w:r w:rsidRPr="00194B45">
        <w:rPr>
          <w:rFonts w:ascii="Arial" w:eastAsiaTheme="minorHAnsi" w:hAnsi="Arial" w:cs="Arial"/>
          <w:sz w:val="20"/>
          <w:szCs w:val="20"/>
          <w:lang w:val="en-US" w:eastAsia="en-US"/>
        </w:rPr>
        <w:t xml:space="preserve"> </w:t>
      </w:r>
    </w:p>
    <w:p w14:paraId="136BAD30" w14:textId="65DF8707" w:rsidR="00194B45" w:rsidRPr="00194B45" w:rsidRDefault="00194B45" w:rsidP="00194B45">
      <w:pPr>
        <w:suppressAutoHyphens w:val="0"/>
        <w:spacing w:after="160" w:line="259" w:lineRule="auto"/>
        <w:rPr>
          <w:rFonts w:ascii="Arial" w:eastAsiaTheme="minorHAnsi" w:hAnsi="Arial" w:cs="Arial"/>
          <w:sz w:val="20"/>
          <w:szCs w:val="20"/>
          <w:lang w:val="en-US" w:eastAsia="en-US"/>
        </w:rPr>
      </w:pPr>
      <w:r w:rsidRPr="00194B45">
        <w:rPr>
          <w:rFonts w:ascii="Arial" w:eastAsiaTheme="minorHAnsi" w:hAnsi="Arial" w:cs="Arial"/>
          <w:sz w:val="20"/>
          <w:szCs w:val="20"/>
          <w:lang w:val="en-US" w:eastAsia="en-US"/>
        </w:rPr>
        <w:t>“The new Jasper 100 laser takes its product family to the next level in terms of power, pulse duration, and optimum parameter set, providing customers with unparalleled performance for industrial and scientific applications where high power, repetition rates</w:t>
      </w:r>
      <w:r w:rsidR="00917816">
        <w:rPr>
          <w:rFonts w:ascii="Arial" w:eastAsiaTheme="minorHAnsi" w:hAnsi="Arial" w:cs="Arial"/>
          <w:sz w:val="20"/>
          <w:szCs w:val="20"/>
          <w:lang w:val="en-US" w:eastAsia="en-US"/>
        </w:rPr>
        <w:t>,</w:t>
      </w:r>
      <w:r w:rsidRPr="00194B45">
        <w:rPr>
          <w:rFonts w:ascii="Arial" w:eastAsiaTheme="minorHAnsi" w:hAnsi="Arial" w:cs="Arial"/>
          <w:sz w:val="20"/>
          <w:szCs w:val="20"/>
          <w:lang w:val="en-US" w:eastAsia="en-US"/>
        </w:rPr>
        <w:t xml:space="preserve"> and pulse shape are critical factors,” said </w:t>
      </w:r>
      <w:proofErr w:type="spellStart"/>
      <w:r w:rsidRPr="00194B45">
        <w:rPr>
          <w:rFonts w:ascii="Arial" w:eastAsiaTheme="minorHAnsi" w:hAnsi="Arial" w:cs="Arial"/>
          <w:sz w:val="20"/>
          <w:szCs w:val="20"/>
          <w:lang w:val="en-US" w:eastAsia="en-US"/>
        </w:rPr>
        <w:t>Bogusz</w:t>
      </w:r>
      <w:proofErr w:type="spellEnd"/>
      <w:r w:rsidRPr="00194B45">
        <w:rPr>
          <w:rFonts w:ascii="Arial" w:eastAsiaTheme="minorHAnsi" w:hAnsi="Arial" w:cs="Arial"/>
          <w:sz w:val="20"/>
          <w:szCs w:val="20"/>
          <w:lang w:val="en-US" w:eastAsia="en-US"/>
        </w:rPr>
        <w:t xml:space="preserve"> </w:t>
      </w:r>
      <w:proofErr w:type="spellStart"/>
      <w:r w:rsidRPr="00194B45">
        <w:rPr>
          <w:rFonts w:ascii="Arial" w:eastAsiaTheme="minorHAnsi" w:hAnsi="Arial" w:cs="Arial"/>
          <w:sz w:val="20"/>
          <w:szCs w:val="20"/>
          <w:lang w:val="en-US" w:eastAsia="en-US"/>
        </w:rPr>
        <w:t>Stępak</w:t>
      </w:r>
      <w:proofErr w:type="spellEnd"/>
      <w:r w:rsidRPr="00194B45">
        <w:rPr>
          <w:rFonts w:ascii="Arial" w:eastAsiaTheme="minorHAnsi" w:hAnsi="Arial" w:cs="Arial"/>
          <w:sz w:val="20"/>
          <w:szCs w:val="20"/>
          <w:lang w:val="en-US" w:eastAsia="en-US"/>
        </w:rPr>
        <w:t>, Head of Laser Material Processing at Fluence.</w:t>
      </w:r>
      <w:r w:rsidRPr="00194B45" w:rsidDel="00D55830">
        <w:rPr>
          <w:rFonts w:ascii="Arial" w:eastAsiaTheme="minorHAnsi" w:hAnsi="Arial" w:cs="Arial"/>
          <w:sz w:val="20"/>
          <w:szCs w:val="20"/>
          <w:lang w:val="en-US" w:eastAsia="en-US"/>
        </w:rPr>
        <w:t xml:space="preserve"> </w:t>
      </w:r>
    </w:p>
    <w:p w14:paraId="24DFCD20" w14:textId="3F5AA187" w:rsidR="00194B45" w:rsidRPr="00194B45" w:rsidRDefault="00194B45" w:rsidP="00194B45">
      <w:pPr>
        <w:suppressAutoHyphens w:val="0"/>
        <w:spacing w:after="160" w:line="259" w:lineRule="auto"/>
        <w:rPr>
          <w:rFonts w:ascii="Arial" w:eastAsia="Batang" w:hAnsi="Arial" w:cs="Arial"/>
          <w:sz w:val="20"/>
          <w:szCs w:val="20"/>
          <w:lang w:val="en-US" w:eastAsia="en-US"/>
        </w:rPr>
      </w:pPr>
      <w:r w:rsidRPr="00194B45">
        <w:rPr>
          <w:rFonts w:ascii="Arial" w:eastAsia="Batang" w:hAnsi="Arial" w:cs="Arial"/>
          <w:sz w:val="20"/>
          <w:szCs w:val="20"/>
          <w:lang w:val="en-US" w:eastAsia="en-US"/>
        </w:rPr>
        <w:t xml:space="preserve">In lab testing with the Jasper 100 laser, Fluence achieved a </w:t>
      </w:r>
      <w:proofErr w:type="gramStart"/>
      <w:r w:rsidRPr="00194B45">
        <w:rPr>
          <w:rFonts w:ascii="Arial" w:eastAsia="Batang" w:hAnsi="Arial" w:cs="Arial"/>
          <w:sz w:val="20"/>
          <w:szCs w:val="20"/>
          <w:lang w:val="en-US" w:eastAsia="en-US"/>
        </w:rPr>
        <w:t>200</w:t>
      </w:r>
      <w:r w:rsidR="00D82617">
        <w:rPr>
          <w:rFonts w:ascii="Arial" w:eastAsia="Batang" w:hAnsi="Arial" w:cs="Arial"/>
          <w:sz w:val="20"/>
          <w:szCs w:val="20"/>
          <w:lang w:val="en-US" w:eastAsia="en-US"/>
        </w:rPr>
        <w:t xml:space="preserve"> </w:t>
      </w:r>
      <w:r w:rsidRPr="00194B45">
        <w:rPr>
          <w:rFonts w:ascii="Arial" w:eastAsia="Batang" w:hAnsi="Arial" w:cs="Arial"/>
          <w:sz w:val="20"/>
          <w:szCs w:val="20"/>
          <w:lang w:val="en-US" w:eastAsia="en-US"/>
        </w:rPr>
        <w:t>fs</w:t>
      </w:r>
      <w:proofErr w:type="gramEnd"/>
      <w:r w:rsidRPr="00194B45">
        <w:rPr>
          <w:rFonts w:ascii="Arial" w:eastAsia="Batang" w:hAnsi="Arial" w:cs="Arial"/>
          <w:sz w:val="20"/>
          <w:szCs w:val="20"/>
          <w:lang w:val="en-US" w:eastAsia="en-US"/>
        </w:rPr>
        <w:t xml:space="preserve"> pulse at 100W average power. While some competing lasers claim output power of up to 300W, these free</w:t>
      </w:r>
      <w:r w:rsidR="00006E1E">
        <w:rPr>
          <w:rFonts w:ascii="Arial" w:eastAsia="Batang" w:hAnsi="Arial" w:cs="Arial"/>
          <w:sz w:val="20"/>
          <w:szCs w:val="20"/>
          <w:lang w:val="en-US" w:eastAsia="en-US"/>
        </w:rPr>
        <w:t>-</w:t>
      </w:r>
      <w:r w:rsidRPr="00194B45">
        <w:rPr>
          <w:rFonts w:ascii="Arial" w:eastAsia="Batang" w:hAnsi="Arial" w:cs="Arial"/>
          <w:sz w:val="20"/>
          <w:szCs w:val="20"/>
          <w:lang w:val="en-US" w:eastAsia="en-US"/>
        </w:rPr>
        <w:t>space lasers are costly, include mirrors that suffer from misalignment issues, have longer pulse durations, and require more maintenance at lower duty cycles than the Jasper 100 fiber laser.</w:t>
      </w:r>
      <w:r w:rsidRPr="00194B45">
        <w:rPr>
          <w:rFonts w:ascii="Arial" w:eastAsiaTheme="minorHAnsi" w:hAnsi="Arial" w:cs="Arial"/>
          <w:sz w:val="20"/>
          <w:szCs w:val="20"/>
          <w:lang w:val="en-US" w:eastAsia="en-US"/>
        </w:rPr>
        <w:t xml:space="preserve"> Jasper femtosecond lasers are built using a unique all-fiber</w:t>
      </w:r>
      <w:r w:rsidR="00006E1E">
        <w:rPr>
          <w:rFonts w:ascii="Arial" w:eastAsiaTheme="minorHAnsi" w:hAnsi="Arial" w:cs="Arial"/>
          <w:sz w:val="20"/>
          <w:szCs w:val="20"/>
          <w:lang w:val="en-US" w:eastAsia="en-US"/>
        </w:rPr>
        <w:t>,</w:t>
      </w:r>
      <w:r w:rsidRPr="00194B45">
        <w:rPr>
          <w:rFonts w:ascii="Arial" w:eastAsiaTheme="minorHAnsi" w:hAnsi="Arial" w:cs="Arial"/>
          <w:sz w:val="20"/>
          <w:szCs w:val="20"/>
          <w:lang w:val="en-US" w:eastAsia="en-US"/>
        </w:rPr>
        <w:t xml:space="preserve"> monolithic,</w:t>
      </w:r>
      <w:r w:rsidR="00006E1E">
        <w:rPr>
          <w:rFonts w:ascii="Arial" w:eastAsiaTheme="minorHAnsi" w:hAnsi="Arial" w:cs="Arial"/>
          <w:sz w:val="20"/>
          <w:szCs w:val="20"/>
          <w:lang w:val="en-US" w:eastAsia="en-US"/>
        </w:rPr>
        <w:t xml:space="preserve"> and</w:t>
      </w:r>
      <w:r w:rsidRPr="00194B45">
        <w:rPr>
          <w:rFonts w:ascii="Arial" w:eastAsiaTheme="minorHAnsi" w:hAnsi="Arial" w:cs="Arial"/>
          <w:sz w:val="20"/>
          <w:szCs w:val="20"/>
          <w:lang w:val="en-US" w:eastAsia="en-US"/>
        </w:rPr>
        <w:t xml:space="preserve"> SESAM-free oscillator. Using the fiber construction,</w:t>
      </w:r>
      <w:r w:rsidRPr="00194B45">
        <w:rPr>
          <w:rFonts w:ascii="Arial" w:eastAsia="Batang" w:hAnsi="Arial" w:cs="Arial"/>
          <w:sz w:val="20"/>
          <w:szCs w:val="20"/>
          <w:lang w:val="en-US" w:eastAsia="en-US"/>
        </w:rPr>
        <w:t xml:space="preserve"> the lasers pose no risk for misalignment, providing customers with a dependable, high-performance laser for disparate industrial applications. </w:t>
      </w:r>
    </w:p>
    <w:p w14:paraId="38CD116D" w14:textId="269E3FE0" w:rsidR="00194B45" w:rsidRPr="00194B45" w:rsidRDefault="00194B45" w:rsidP="00194B45">
      <w:pPr>
        <w:suppressAutoHyphens w:val="0"/>
        <w:spacing w:after="160" w:line="259" w:lineRule="auto"/>
        <w:rPr>
          <w:rFonts w:ascii="Arial" w:eastAsia="Batang" w:hAnsi="Arial" w:cs="Arial"/>
          <w:sz w:val="20"/>
          <w:szCs w:val="20"/>
          <w:lang w:val="en-US" w:eastAsia="en-US"/>
        </w:rPr>
      </w:pPr>
      <w:r w:rsidRPr="00194B45">
        <w:rPr>
          <w:rFonts w:ascii="Arial" w:eastAsia="Batang" w:hAnsi="Arial" w:cs="Arial"/>
          <w:sz w:val="20"/>
          <w:szCs w:val="20"/>
          <w:lang w:val="en-US" w:eastAsia="en-US"/>
        </w:rPr>
        <w:t xml:space="preserve">The Jasper 100 operates at repetition rate of 20 MHz, delivering 5 </w:t>
      </w:r>
      <w:r w:rsidRPr="00194B45">
        <w:rPr>
          <w:rFonts w:ascii="Arial" w:eastAsia="Batang" w:hAnsi="Arial" w:cs="Arial"/>
          <w:sz w:val="20"/>
          <w:szCs w:val="20"/>
          <w:lang w:val="en-US" w:eastAsia="en-US"/>
        </w:rPr>
        <w:sym w:font="Symbol" w:char="F06D"/>
      </w:r>
      <w:r w:rsidRPr="00194B45">
        <w:rPr>
          <w:rFonts w:ascii="Arial" w:eastAsia="Batang" w:hAnsi="Arial" w:cs="Arial"/>
          <w:sz w:val="20"/>
          <w:szCs w:val="20"/>
          <w:lang w:val="en-US" w:eastAsia="en-US"/>
        </w:rPr>
        <w:t xml:space="preserve">J of energy per pulse. With </w:t>
      </w:r>
      <w:r w:rsidR="00C81CEA">
        <w:rPr>
          <w:rFonts w:ascii="Arial" w:eastAsia="Batang" w:hAnsi="Arial" w:cs="Arial"/>
          <w:sz w:val="20"/>
          <w:szCs w:val="20"/>
          <w:lang w:val="en-US" w:eastAsia="en-US"/>
        </w:rPr>
        <w:t xml:space="preserve">a </w:t>
      </w:r>
      <w:r w:rsidRPr="00194B45">
        <w:rPr>
          <w:rFonts w:ascii="Arial" w:eastAsia="Batang" w:hAnsi="Arial" w:cs="Arial"/>
          <w:sz w:val="20"/>
          <w:szCs w:val="20"/>
          <w:lang w:val="en-US" w:eastAsia="en-US"/>
        </w:rPr>
        <w:t>high repetition rate and shorter pulses at this power output, the laser can create repeatable, precise, and clean micro features in micromachining applications.</w:t>
      </w:r>
    </w:p>
    <w:p w14:paraId="2E226368" w14:textId="246680E3" w:rsidR="00194B45" w:rsidRPr="00194B45" w:rsidRDefault="00194B45" w:rsidP="00194B45">
      <w:pPr>
        <w:suppressAutoHyphens w:val="0"/>
        <w:spacing w:after="160" w:line="259" w:lineRule="auto"/>
        <w:rPr>
          <w:rFonts w:ascii="Arial" w:eastAsia="Batang" w:hAnsi="Arial" w:cs="Arial"/>
          <w:sz w:val="20"/>
          <w:szCs w:val="20"/>
          <w:lang w:val="en-US" w:eastAsia="en-US"/>
        </w:rPr>
      </w:pPr>
      <w:r w:rsidRPr="00194B45">
        <w:rPr>
          <w:rFonts w:ascii="Arial" w:eastAsia="Batang" w:hAnsi="Arial" w:cs="Arial"/>
          <w:sz w:val="20"/>
          <w:szCs w:val="20"/>
          <w:lang w:val="en-US" w:eastAsia="en-US"/>
        </w:rPr>
        <w:t xml:space="preserve">“With a 30 µm spot size, the laser provides optimal fluence for stainless steel or aluminum processing at </w:t>
      </w:r>
      <w:r w:rsidR="00C81CEA">
        <w:rPr>
          <w:rFonts w:ascii="Arial" w:eastAsia="Batang" w:hAnsi="Arial" w:cs="Arial"/>
          <w:sz w:val="20"/>
          <w:szCs w:val="20"/>
          <w:lang w:val="en-US" w:eastAsia="en-US"/>
        </w:rPr>
        <w:t xml:space="preserve">a </w:t>
      </w:r>
      <w:r w:rsidRPr="00194B45">
        <w:rPr>
          <w:rFonts w:ascii="Arial" w:eastAsia="Batang" w:hAnsi="Arial" w:cs="Arial"/>
          <w:sz w:val="20"/>
          <w:szCs w:val="20"/>
          <w:lang w:val="en-US" w:eastAsia="en-US"/>
        </w:rPr>
        <w:t xml:space="preserve">very high repetition rate,” said </w:t>
      </w:r>
      <w:proofErr w:type="spellStart"/>
      <w:r w:rsidRPr="00194B45">
        <w:rPr>
          <w:rFonts w:ascii="Arial" w:eastAsiaTheme="minorHAnsi" w:hAnsi="Arial" w:cs="Arial"/>
          <w:sz w:val="20"/>
          <w:szCs w:val="20"/>
          <w:lang w:val="en-US" w:eastAsia="en-US"/>
        </w:rPr>
        <w:t>Stępak</w:t>
      </w:r>
      <w:proofErr w:type="spellEnd"/>
      <w:r w:rsidRPr="00194B45">
        <w:rPr>
          <w:rFonts w:ascii="Arial" w:eastAsiaTheme="minorHAnsi" w:hAnsi="Arial" w:cs="Arial"/>
          <w:sz w:val="20"/>
          <w:szCs w:val="20"/>
          <w:lang w:val="en-US" w:eastAsia="en-US"/>
        </w:rPr>
        <w:t>. “Without using beam shaping optics, user</w:t>
      </w:r>
      <w:r w:rsidR="00C81CEA">
        <w:rPr>
          <w:rFonts w:ascii="Arial" w:eastAsiaTheme="minorHAnsi" w:hAnsi="Arial" w:cs="Arial"/>
          <w:sz w:val="20"/>
          <w:szCs w:val="20"/>
          <w:lang w:val="en-US" w:eastAsia="en-US"/>
        </w:rPr>
        <w:t>s</w:t>
      </w:r>
      <w:r w:rsidRPr="00194B45">
        <w:rPr>
          <w:rFonts w:ascii="Arial" w:eastAsiaTheme="minorHAnsi" w:hAnsi="Arial" w:cs="Arial"/>
          <w:sz w:val="20"/>
          <w:szCs w:val="20"/>
          <w:lang w:val="en-US" w:eastAsia="en-US"/>
        </w:rPr>
        <w:t xml:space="preserve"> can obtain high processing speeds </w:t>
      </w:r>
      <w:r w:rsidRPr="009F6D77">
        <w:rPr>
          <w:rFonts w:ascii="Arial" w:eastAsiaTheme="minorHAnsi" w:hAnsi="Arial" w:cs="Arial"/>
          <w:bCs/>
          <w:sz w:val="20"/>
          <w:szCs w:val="20"/>
          <w:lang w:val="en-US" w:eastAsia="en-US"/>
        </w:rPr>
        <w:t>in the range of</w:t>
      </w:r>
      <w:r w:rsidRPr="00194B45">
        <w:rPr>
          <w:rFonts w:ascii="Arial" w:eastAsiaTheme="minorHAnsi" w:hAnsi="Arial" w:cs="Arial"/>
          <w:b/>
          <w:sz w:val="20"/>
          <w:szCs w:val="20"/>
          <w:lang w:val="en-US" w:eastAsia="en-US"/>
        </w:rPr>
        <w:t xml:space="preserve"> </w:t>
      </w:r>
      <w:r w:rsidRPr="00194B45">
        <w:rPr>
          <w:rFonts w:ascii="Arial" w:eastAsiaTheme="minorHAnsi" w:hAnsi="Arial" w:cs="Arial"/>
          <w:sz w:val="20"/>
          <w:szCs w:val="20"/>
          <w:lang w:val="en-US" w:eastAsia="en-US"/>
        </w:rPr>
        <w:t xml:space="preserve">300 m/s when combined with a fast polygon scanner, making the laser very attractive to industrial users and production lines.” </w:t>
      </w:r>
    </w:p>
    <w:p w14:paraId="784C5A54" w14:textId="2427E8AC" w:rsidR="00194B45" w:rsidRPr="00194B45" w:rsidRDefault="00194B45" w:rsidP="00194B45">
      <w:pPr>
        <w:suppressAutoHyphens w:val="0"/>
        <w:spacing w:after="160" w:line="259" w:lineRule="auto"/>
        <w:rPr>
          <w:rFonts w:ascii="Arial" w:eastAsiaTheme="minorHAnsi" w:hAnsi="Arial" w:cs="Arial"/>
          <w:color w:val="0E0E10"/>
          <w:sz w:val="21"/>
          <w:szCs w:val="21"/>
          <w:lang w:val="en-US" w:eastAsia="en-US"/>
        </w:rPr>
      </w:pPr>
      <w:r w:rsidRPr="00194B45">
        <w:rPr>
          <w:rFonts w:ascii="Arial" w:eastAsia="Batang" w:hAnsi="Arial" w:cs="Arial"/>
          <w:sz w:val="20"/>
          <w:szCs w:val="20"/>
          <w:lang w:val="en-US" w:eastAsia="en-US"/>
        </w:rPr>
        <w:t xml:space="preserve">The Jasper family of ultrafast lasers serves many industrial applications, such as patterning, marking, micro- and nanostructure formation for producing superhydrophobic or anti-icing surfaces on various materials, as well as laser milling, </w:t>
      </w:r>
      <w:r w:rsidRPr="009F6D77">
        <w:rPr>
          <w:rFonts w:ascii="Arial" w:eastAsia="Batang" w:hAnsi="Arial" w:cs="Arial"/>
          <w:bCs/>
          <w:sz w:val="20"/>
          <w:szCs w:val="20"/>
          <w:lang w:val="en-US" w:eastAsia="en-US"/>
        </w:rPr>
        <w:t>glass cutting</w:t>
      </w:r>
      <w:r w:rsidR="00C81CEA" w:rsidRPr="009F6D77">
        <w:rPr>
          <w:rFonts w:ascii="Arial" w:eastAsia="Batang" w:hAnsi="Arial" w:cs="Arial"/>
          <w:bCs/>
          <w:sz w:val="20"/>
          <w:szCs w:val="20"/>
          <w:lang w:val="en-US" w:eastAsia="en-US"/>
        </w:rPr>
        <w:t>,</w:t>
      </w:r>
      <w:r w:rsidRPr="00C81CEA">
        <w:rPr>
          <w:rFonts w:ascii="Arial" w:eastAsia="Batang" w:hAnsi="Arial" w:cs="Arial"/>
          <w:bCs/>
          <w:sz w:val="20"/>
          <w:szCs w:val="20"/>
          <w:lang w:val="en-US" w:eastAsia="en-US"/>
        </w:rPr>
        <w:t xml:space="preserve"> </w:t>
      </w:r>
      <w:r w:rsidRPr="009F6D77">
        <w:rPr>
          <w:rFonts w:ascii="Arial" w:eastAsia="Batang" w:hAnsi="Arial" w:cs="Arial"/>
          <w:bCs/>
          <w:sz w:val="20"/>
          <w:szCs w:val="20"/>
          <w:lang w:val="en-US" w:eastAsia="en-US"/>
        </w:rPr>
        <w:t>and display processing</w:t>
      </w:r>
      <w:r w:rsidRPr="00C81CEA">
        <w:rPr>
          <w:rFonts w:ascii="Arial" w:eastAsia="Batang" w:hAnsi="Arial" w:cs="Arial"/>
          <w:bCs/>
          <w:sz w:val="20"/>
          <w:szCs w:val="20"/>
          <w:lang w:val="en-US" w:eastAsia="en-US"/>
        </w:rPr>
        <w:t>.</w:t>
      </w:r>
      <w:r w:rsidRPr="00194B45">
        <w:rPr>
          <w:rFonts w:ascii="Arial" w:eastAsia="Batang" w:hAnsi="Arial" w:cs="Arial"/>
          <w:sz w:val="20"/>
          <w:szCs w:val="20"/>
          <w:lang w:val="en-US" w:eastAsia="en-US"/>
        </w:rPr>
        <w:t xml:space="preserve"> </w:t>
      </w:r>
      <w:r w:rsidRPr="00194B45">
        <w:rPr>
          <w:rFonts w:ascii="Arial" w:eastAsiaTheme="minorHAnsi" w:hAnsi="Arial" w:cs="Arial"/>
          <w:sz w:val="20"/>
          <w:szCs w:val="20"/>
          <w:lang w:val="en-US" w:eastAsia="en-US"/>
        </w:rPr>
        <w:t xml:space="preserve">For more information, visit </w:t>
      </w:r>
      <w:hyperlink r:id="rId7" w:history="1">
        <w:r w:rsidRPr="00194B45">
          <w:rPr>
            <w:rFonts w:ascii="Arial" w:eastAsiaTheme="minorHAnsi" w:hAnsi="Arial" w:cs="Arial"/>
            <w:color w:val="0000FF"/>
            <w:sz w:val="20"/>
            <w:szCs w:val="20"/>
            <w:u w:val="single"/>
            <w:lang w:val="en-US" w:eastAsia="en-US"/>
          </w:rPr>
          <w:t>fluence.technology/products/jasper/</w:t>
        </w:r>
      </w:hyperlink>
      <w:r w:rsidRPr="00194B45">
        <w:rPr>
          <w:rFonts w:ascii="Arial" w:eastAsiaTheme="minorHAnsi" w:hAnsi="Arial" w:cs="Arial"/>
          <w:sz w:val="20"/>
          <w:szCs w:val="20"/>
          <w:lang w:val="en-US" w:eastAsia="en-US"/>
        </w:rPr>
        <w:t xml:space="preserve"> or email Dariusz Świerad at </w:t>
      </w:r>
      <w:hyperlink r:id="rId8" w:tgtFrame="_blank" w:history="1">
        <w:r w:rsidRPr="00194B45">
          <w:rPr>
            <w:rFonts w:ascii="Arial" w:eastAsiaTheme="minorHAnsi" w:hAnsi="Arial" w:cs="Arial"/>
            <w:color w:val="00387B"/>
            <w:sz w:val="20"/>
            <w:szCs w:val="20"/>
            <w:u w:val="single"/>
            <w:lang w:val="en-US" w:eastAsia="en-US"/>
          </w:rPr>
          <w:t>swierad@fluence.pl</w:t>
        </w:r>
      </w:hyperlink>
      <w:r w:rsidRPr="00194B45">
        <w:rPr>
          <w:rFonts w:ascii="Arial" w:eastAsiaTheme="minorHAnsi" w:hAnsi="Arial" w:cs="Arial"/>
          <w:color w:val="0E0E10"/>
          <w:sz w:val="20"/>
          <w:szCs w:val="20"/>
          <w:lang w:val="en-US" w:eastAsia="en-US"/>
        </w:rPr>
        <w:t>.</w:t>
      </w:r>
    </w:p>
    <w:p w14:paraId="243248A5" w14:textId="77777777" w:rsidR="00194B45" w:rsidRPr="00194B45" w:rsidRDefault="00194B45" w:rsidP="00194B45">
      <w:pPr>
        <w:suppressAutoHyphens w:val="0"/>
        <w:spacing w:after="160" w:line="259" w:lineRule="auto"/>
        <w:rPr>
          <w:rFonts w:ascii="Arial" w:eastAsia="Batang" w:hAnsi="Arial" w:cs="Arial"/>
          <w:b/>
          <w:bCs/>
          <w:sz w:val="20"/>
          <w:szCs w:val="20"/>
          <w:lang w:val="en-US" w:eastAsia="en-US"/>
        </w:rPr>
      </w:pPr>
      <w:r w:rsidRPr="00194B45">
        <w:rPr>
          <w:rFonts w:ascii="Arial" w:eastAsia="Batang" w:hAnsi="Arial" w:cs="Arial"/>
          <w:b/>
          <w:bCs/>
          <w:sz w:val="20"/>
          <w:szCs w:val="20"/>
          <w:lang w:val="en-US" w:eastAsia="en-US"/>
        </w:rPr>
        <w:t>About Fluence</w:t>
      </w:r>
    </w:p>
    <w:p w14:paraId="3819ACCC" w14:textId="1268DCA4" w:rsidR="00194B45" w:rsidRPr="00194B45" w:rsidRDefault="00194B45" w:rsidP="00194B45">
      <w:pPr>
        <w:suppressAutoHyphens w:val="0"/>
        <w:spacing w:after="160" w:line="259" w:lineRule="auto"/>
        <w:rPr>
          <w:rFonts w:ascii="Arial" w:eastAsiaTheme="minorHAnsi" w:hAnsi="Arial" w:cs="Arial"/>
          <w:sz w:val="20"/>
          <w:szCs w:val="20"/>
          <w:lang w:val="en-US" w:eastAsia="en-US"/>
        </w:rPr>
      </w:pPr>
      <w:r w:rsidRPr="00194B45">
        <w:rPr>
          <w:rFonts w:ascii="Arial" w:eastAsiaTheme="minorHAnsi" w:hAnsi="Arial" w:cs="Arial"/>
          <w:sz w:val="20"/>
          <w:szCs w:val="20"/>
          <w:lang w:val="en-US" w:eastAsia="en-US"/>
        </w:rPr>
        <w:t xml:space="preserve">Founded in 2016, Fluence Sp. z </w:t>
      </w:r>
      <w:proofErr w:type="spellStart"/>
      <w:r w:rsidRPr="00194B45">
        <w:rPr>
          <w:rFonts w:ascii="Arial" w:eastAsiaTheme="minorHAnsi" w:hAnsi="Arial" w:cs="Arial"/>
          <w:sz w:val="20"/>
          <w:szCs w:val="20"/>
          <w:lang w:val="en-US" w:eastAsia="en-US"/>
        </w:rPr>
        <w:t>o.o</w:t>
      </w:r>
      <w:proofErr w:type="spellEnd"/>
      <w:r w:rsidRPr="00194B45">
        <w:rPr>
          <w:rFonts w:ascii="Arial" w:eastAsiaTheme="minorHAnsi" w:hAnsi="Arial" w:cs="Arial"/>
          <w:sz w:val="20"/>
          <w:szCs w:val="20"/>
          <w:lang w:val="en-US" w:eastAsia="en-US"/>
        </w:rPr>
        <w:t xml:space="preserve">. is a leading manufacturer of femtosecond </w:t>
      </w:r>
      <w:r w:rsidR="00E8585B">
        <w:rPr>
          <w:rFonts w:ascii="Arial" w:eastAsiaTheme="minorHAnsi" w:hAnsi="Arial" w:cs="Arial"/>
          <w:sz w:val="20"/>
          <w:szCs w:val="20"/>
          <w:lang w:val="en-US" w:eastAsia="en-US"/>
        </w:rPr>
        <w:t xml:space="preserve">fiber </w:t>
      </w:r>
      <w:r w:rsidRPr="00194B45">
        <w:rPr>
          <w:rFonts w:ascii="Arial" w:eastAsiaTheme="minorHAnsi" w:hAnsi="Arial" w:cs="Arial"/>
          <w:sz w:val="20"/>
          <w:szCs w:val="20"/>
          <w:lang w:val="en-US" w:eastAsia="en-US"/>
        </w:rPr>
        <w:t xml:space="preserve">laser solutions. The company offers robust and stable industrial-grade femtosecond lasers that are immune to misalignment and feature a novel all-fiber oscillator for a robust, reliable package. Fluence is devoted to providing the highest quality standards and product reliability, offering a product lifetime that extends well over the warranty period. </w:t>
      </w:r>
    </w:p>
    <w:p w14:paraId="4C06D331" w14:textId="77777777" w:rsidR="00194B45" w:rsidRPr="00194B45" w:rsidRDefault="00194B45" w:rsidP="00194B45">
      <w:pPr>
        <w:suppressAutoHyphens w:val="0"/>
        <w:spacing w:after="160" w:line="259" w:lineRule="auto"/>
        <w:rPr>
          <w:rFonts w:ascii="Arial" w:eastAsiaTheme="minorHAnsi" w:hAnsi="Arial" w:cs="Arial"/>
          <w:sz w:val="20"/>
          <w:szCs w:val="22"/>
          <w:shd w:val="clear" w:color="auto" w:fill="FEFEFE"/>
          <w:lang w:val="en-US" w:eastAsia="en-US"/>
        </w:rPr>
      </w:pPr>
      <w:r w:rsidRPr="00194B45">
        <w:rPr>
          <w:rFonts w:ascii="Arial" w:eastAsiaTheme="minorHAnsi" w:hAnsi="Arial" w:cs="Arial"/>
          <w:b/>
          <w:bCs/>
          <w:sz w:val="20"/>
          <w:szCs w:val="22"/>
          <w:shd w:val="clear" w:color="auto" w:fill="FEFEFE"/>
          <w:lang w:val="en-US" w:eastAsia="en-US"/>
        </w:rPr>
        <w:t>Contact:</w:t>
      </w:r>
      <w:r w:rsidRPr="00194B45">
        <w:rPr>
          <w:rFonts w:ascii="Arial" w:eastAsiaTheme="minorHAnsi" w:hAnsi="Arial" w:cs="Arial"/>
          <w:sz w:val="20"/>
          <w:szCs w:val="22"/>
          <w:shd w:val="clear" w:color="auto" w:fill="FEFEFE"/>
          <w:lang w:val="en-US" w:eastAsia="en-US"/>
        </w:rPr>
        <w:t xml:space="preserve"> </w:t>
      </w:r>
      <w:r w:rsidRPr="00194B45">
        <w:rPr>
          <w:rFonts w:ascii="Arial" w:eastAsiaTheme="minorHAnsi" w:hAnsi="Arial" w:cs="Arial"/>
          <w:sz w:val="20"/>
          <w:szCs w:val="22"/>
          <w:shd w:val="clear" w:color="auto" w:fill="FEFEFE"/>
          <w:lang w:val="en-US" w:eastAsia="en-US"/>
        </w:rPr>
        <w:tab/>
      </w:r>
    </w:p>
    <w:p w14:paraId="3CE0EAC6" w14:textId="77777777" w:rsidR="00194B45" w:rsidRPr="00194B45" w:rsidRDefault="00194B45" w:rsidP="00194B45">
      <w:pPr>
        <w:suppressAutoHyphens w:val="0"/>
        <w:spacing w:after="160" w:line="259" w:lineRule="auto"/>
        <w:rPr>
          <w:rFonts w:ascii="Arial" w:eastAsiaTheme="minorHAnsi" w:hAnsi="Arial" w:cs="Arial"/>
          <w:color w:val="00387B"/>
          <w:sz w:val="20"/>
          <w:szCs w:val="20"/>
          <w:u w:val="single"/>
          <w:lang w:val="en-US" w:eastAsia="en-US"/>
        </w:rPr>
      </w:pPr>
      <w:r w:rsidRPr="00194B45">
        <w:rPr>
          <w:rFonts w:ascii="Arial" w:eastAsiaTheme="minorHAnsi" w:hAnsi="Arial" w:cs="Arial"/>
          <w:sz w:val="20"/>
          <w:szCs w:val="20"/>
          <w:lang w:val="en-US" w:eastAsia="en-US"/>
        </w:rPr>
        <w:t>Dariusz Świerad, PhD</w:t>
      </w:r>
      <w:r w:rsidRPr="00194B45">
        <w:rPr>
          <w:rFonts w:ascii="Arial" w:eastAsiaTheme="minorHAnsi" w:hAnsi="Arial" w:cs="Arial"/>
          <w:sz w:val="20"/>
          <w:szCs w:val="20"/>
          <w:lang w:val="en-US" w:eastAsia="en-US"/>
        </w:rPr>
        <w:br/>
        <w:t>Business Development Manager</w:t>
      </w:r>
      <w:r w:rsidRPr="00194B45">
        <w:rPr>
          <w:rFonts w:ascii="Arial" w:eastAsiaTheme="minorHAnsi" w:hAnsi="Arial" w:cs="Arial"/>
          <w:sz w:val="20"/>
          <w:szCs w:val="20"/>
          <w:lang w:val="en-US" w:eastAsia="en-US"/>
        </w:rPr>
        <w:br/>
        <w:t xml:space="preserve">Fluence Sp. z </w:t>
      </w:r>
      <w:proofErr w:type="spellStart"/>
      <w:r w:rsidRPr="00194B45">
        <w:rPr>
          <w:rFonts w:ascii="Arial" w:eastAsiaTheme="minorHAnsi" w:hAnsi="Arial" w:cs="Arial"/>
          <w:sz w:val="20"/>
          <w:szCs w:val="20"/>
          <w:lang w:val="en-US" w:eastAsia="en-US"/>
        </w:rPr>
        <w:t>o.o</w:t>
      </w:r>
      <w:proofErr w:type="spellEnd"/>
      <w:r w:rsidRPr="00194B45">
        <w:rPr>
          <w:rFonts w:ascii="Arial" w:eastAsiaTheme="minorHAnsi" w:hAnsi="Arial" w:cs="Arial"/>
          <w:sz w:val="20"/>
          <w:szCs w:val="20"/>
          <w:lang w:val="en-US" w:eastAsia="en-US"/>
        </w:rPr>
        <w:br/>
        <w:t xml:space="preserve">Phone: </w:t>
      </w:r>
      <w:r w:rsidRPr="00194B45">
        <w:rPr>
          <w:rFonts w:ascii="Arial" w:eastAsiaTheme="minorHAnsi" w:hAnsi="Arial" w:cs="Arial"/>
          <w:color w:val="0E0E10"/>
          <w:sz w:val="20"/>
          <w:szCs w:val="20"/>
          <w:lang w:val="en-US" w:eastAsia="en-US"/>
        </w:rPr>
        <w:t>+48 797 890 595</w:t>
      </w:r>
      <w:r w:rsidRPr="00194B45">
        <w:rPr>
          <w:rFonts w:ascii="Arial" w:eastAsiaTheme="minorHAnsi" w:hAnsi="Arial" w:cs="Arial"/>
          <w:sz w:val="20"/>
          <w:szCs w:val="20"/>
          <w:lang w:val="en-US" w:eastAsia="en-US"/>
        </w:rPr>
        <w:br/>
        <w:t xml:space="preserve">Email: </w:t>
      </w:r>
      <w:hyperlink r:id="rId9" w:tgtFrame="_blank" w:history="1">
        <w:r w:rsidRPr="00194B45">
          <w:rPr>
            <w:rFonts w:ascii="Arial" w:eastAsiaTheme="minorHAnsi" w:hAnsi="Arial" w:cs="Arial"/>
            <w:color w:val="00387B"/>
            <w:sz w:val="20"/>
            <w:szCs w:val="20"/>
            <w:u w:val="single"/>
            <w:lang w:val="en-US" w:eastAsia="en-US"/>
          </w:rPr>
          <w:t>swierad@fluence.pl</w:t>
        </w:r>
      </w:hyperlink>
    </w:p>
    <w:p w14:paraId="1B9B7DF5" w14:textId="77777777" w:rsidR="00194B45" w:rsidRPr="00194B45" w:rsidRDefault="00194B45" w:rsidP="00194B45">
      <w:pPr>
        <w:suppressAutoHyphens w:val="0"/>
        <w:spacing w:after="160" w:line="259" w:lineRule="auto"/>
        <w:jc w:val="center"/>
        <w:rPr>
          <w:rFonts w:ascii="Arial" w:eastAsiaTheme="minorHAnsi" w:hAnsi="Arial" w:cs="Arial"/>
          <w:b/>
          <w:bCs/>
          <w:sz w:val="20"/>
          <w:szCs w:val="20"/>
          <w:lang w:val="en-US" w:eastAsia="en-US"/>
        </w:rPr>
      </w:pPr>
      <w:r w:rsidRPr="00194B45">
        <w:rPr>
          <w:rFonts w:ascii="Arial" w:eastAsiaTheme="minorHAnsi" w:hAnsi="Arial" w:cs="Arial"/>
          <w:b/>
          <w:bCs/>
          <w:sz w:val="20"/>
          <w:szCs w:val="20"/>
          <w:lang w:val="en-US" w:eastAsia="en-US"/>
        </w:rPr>
        <w:t>###</w:t>
      </w:r>
    </w:p>
    <w:p w14:paraId="373BD32E" w14:textId="77777777" w:rsidR="00194B45" w:rsidRPr="00194B45" w:rsidRDefault="00194B45" w:rsidP="00194B45">
      <w:pPr>
        <w:suppressAutoHyphens w:val="0"/>
        <w:spacing w:after="160" w:line="259" w:lineRule="auto"/>
        <w:rPr>
          <w:rFonts w:eastAsiaTheme="minorHAnsi" w:cstheme="minorBidi"/>
          <w:sz w:val="22"/>
          <w:szCs w:val="22"/>
          <w:lang w:val="en-US" w:eastAsia="en-US"/>
        </w:rPr>
      </w:pPr>
    </w:p>
    <w:p w14:paraId="3FDA5F25" w14:textId="77777777" w:rsidR="007539CD" w:rsidRPr="007539CD" w:rsidRDefault="007539CD" w:rsidP="007539CD">
      <w:pPr>
        <w:rPr>
          <w:lang w:val="en-US"/>
        </w:rPr>
      </w:pPr>
    </w:p>
    <w:sectPr w:rsidR="007539CD" w:rsidRPr="007539CD" w:rsidSect="00390CB8">
      <w:headerReference w:type="default" r:id="rId10"/>
      <w:footerReference w:type="default" r:id="rId11"/>
      <w:pgSz w:w="11906" w:h="16838" w:code="9"/>
      <w:pgMar w:top="1814" w:right="1134" w:bottom="158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16B7A" w14:textId="77777777" w:rsidR="00183B4D" w:rsidRDefault="00183B4D" w:rsidP="00F32DB6">
      <w:r>
        <w:separator/>
      </w:r>
    </w:p>
  </w:endnote>
  <w:endnote w:type="continuationSeparator" w:id="0">
    <w:p w14:paraId="4EAB1C90" w14:textId="77777777" w:rsidR="00183B4D" w:rsidRDefault="00183B4D" w:rsidP="00F3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CE">
    <w:altName w:val="Segoe UI"/>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ACFC" w14:textId="77777777" w:rsidR="00F32DB6" w:rsidRDefault="00486875" w:rsidP="000512E6">
    <w:pPr>
      <w:pStyle w:val="Footer"/>
      <w:ind w:left="-567"/>
      <w:jc w:val="center"/>
    </w:pPr>
    <w:r>
      <w:rPr>
        <w:noProof/>
      </w:rPr>
      <w:drawing>
        <wp:anchor distT="0" distB="0" distL="114300" distR="114300" simplePos="0" relativeHeight="251659264" behindDoc="0" locked="0" layoutInCell="1" allowOverlap="1" wp14:anchorId="4ADEBAFF" wp14:editId="5DB8B8A7">
          <wp:simplePos x="0" y="0"/>
          <wp:positionH relativeFrom="column">
            <wp:posOffset>-358140</wp:posOffset>
          </wp:positionH>
          <wp:positionV relativeFrom="paragraph">
            <wp:posOffset>-248285</wp:posOffset>
          </wp:positionV>
          <wp:extent cx="6848595" cy="2864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848595" cy="2864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9E28" w14:textId="77777777" w:rsidR="00183B4D" w:rsidRDefault="00183B4D" w:rsidP="00F32DB6">
      <w:r>
        <w:separator/>
      </w:r>
    </w:p>
  </w:footnote>
  <w:footnote w:type="continuationSeparator" w:id="0">
    <w:p w14:paraId="6BBFA9F7" w14:textId="77777777" w:rsidR="00183B4D" w:rsidRDefault="00183B4D" w:rsidP="00F3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5D7E" w14:textId="77777777" w:rsidR="00EA4D61" w:rsidRDefault="00006B48" w:rsidP="00EE4498">
    <w:pPr>
      <w:pStyle w:val="Header"/>
      <w:tabs>
        <w:tab w:val="clear" w:pos="9406"/>
      </w:tabs>
      <w:ind w:left="-567" w:right="-567"/>
      <w:jc w:val="center"/>
    </w:pPr>
    <w:r>
      <w:rPr>
        <w:noProof/>
      </w:rPr>
      <w:drawing>
        <wp:anchor distT="0" distB="0" distL="114300" distR="114300" simplePos="0" relativeHeight="251658240" behindDoc="0" locked="0" layoutInCell="1" allowOverlap="1" wp14:anchorId="62479F7B" wp14:editId="70BE2D5A">
          <wp:simplePos x="0" y="0"/>
          <wp:positionH relativeFrom="page">
            <wp:posOffset>335280</wp:posOffset>
          </wp:positionH>
          <wp:positionV relativeFrom="paragraph">
            <wp:posOffset>45085</wp:posOffset>
          </wp:positionV>
          <wp:extent cx="6889750" cy="606910"/>
          <wp:effectExtent l="0" t="0" r="0" b="317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stretch>
                    <a:fillRect/>
                  </a:stretch>
                </pic:blipFill>
                <pic:spPr>
                  <a:xfrm>
                    <a:off x="0" y="0"/>
                    <a:ext cx="6889750" cy="6069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45"/>
    <w:rsid w:val="000057BC"/>
    <w:rsid w:val="00006B48"/>
    <w:rsid w:val="00006E1E"/>
    <w:rsid w:val="00012938"/>
    <w:rsid w:val="000512E6"/>
    <w:rsid w:val="000C6014"/>
    <w:rsid w:val="00183B4D"/>
    <w:rsid w:val="00194B45"/>
    <w:rsid w:val="00205469"/>
    <w:rsid w:val="00250CE3"/>
    <w:rsid w:val="00390CB8"/>
    <w:rsid w:val="00436324"/>
    <w:rsid w:val="00446645"/>
    <w:rsid w:val="00486875"/>
    <w:rsid w:val="00545F18"/>
    <w:rsid w:val="00564AB3"/>
    <w:rsid w:val="005A57E7"/>
    <w:rsid w:val="005C2E69"/>
    <w:rsid w:val="005C3EE6"/>
    <w:rsid w:val="005D25D6"/>
    <w:rsid w:val="006436A8"/>
    <w:rsid w:val="007539CD"/>
    <w:rsid w:val="007B6952"/>
    <w:rsid w:val="0080694A"/>
    <w:rsid w:val="00917816"/>
    <w:rsid w:val="00994769"/>
    <w:rsid w:val="009F4B16"/>
    <w:rsid w:val="009F6D77"/>
    <w:rsid w:val="00B748C5"/>
    <w:rsid w:val="00B9495F"/>
    <w:rsid w:val="00BA410A"/>
    <w:rsid w:val="00C013EC"/>
    <w:rsid w:val="00C81CEA"/>
    <w:rsid w:val="00D05B41"/>
    <w:rsid w:val="00D82617"/>
    <w:rsid w:val="00DC0611"/>
    <w:rsid w:val="00E8585B"/>
    <w:rsid w:val="00EA4D61"/>
    <w:rsid w:val="00EE4498"/>
    <w:rsid w:val="00EF3586"/>
    <w:rsid w:val="00F32DB6"/>
    <w:rsid w:val="00FE00BF"/>
  </w:rsids>
  <m:mathPr>
    <m:mathFont m:val="Cambria Math"/>
    <m:brkBin m:val="before"/>
    <m:brkBinSub m:val="--"/>
    <m:smallFrac m:val="0"/>
    <m:dispDef/>
    <m:lMargin m:val="0"/>
    <m:rMargin m:val="0"/>
    <m:defJc m:val="centerGroup"/>
    <m:wrapIndent m:val="1440"/>
    <m:intLim m:val="subSup"/>
    <m:naryLim m:val="undOvr"/>
  </m:mathPr>
  <w:themeFontLang w:val="pl-PL"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30A04C"/>
  <w15:docId w15:val="{19BB09B9-3D69-5640-ABE5-5939247F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CD"/>
    <w:pPr>
      <w:suppressAutoHyphens/>
      <w:spacing w:after="0" w:line="240" w:lineRule="auto"/>
    </w:pPr>
    <w:rPr>
      <w:rFonts w:eastAsia="Times New Roman" w:cs="Times New Roman"/>
      <w:sz w:val="24"/>
      <w:szCs w:val="24"/>
      <w:lang w:val="pl-P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DB6"/>
    <w:pPr>
      <w:tabs>
        <w:tab w:val="center" w:pos="4703"/>
        <w:tab w:val="right" w:pos="9406"/>
      </w:tabs>
    </w:pPr>
  </w:style>
  <w:style w:type="character" w:customStyle="1" w:styleId="HeaderChar">
    <w:name w:val="Header Char"/>
    <w:basedOn w:val="DefaultParagraphFont"/>
    <w:link w:val="Header"/>
    <w:uiPriority w:val="99"/>
    <w:rsid w:val="00F32DB6"/>
  </w:style>
  <w:style w:type="paragraph" w:styleId="Footer">
    <w:name w:val="footer"/>
    <w:basedOn w:val="Normal"/>
    <w:link w:val="FooterChar"/>
    <w:uiPriority w:val="99"/>
    <w:unhideWhenUsed/>
    <w:rsid w:val="00F32DB6"/>
    <w:pPr>
      <w:tabs>
        <w:tab w:val="center" w:pos="4703"/>
        <w:tab w:val="right" w:pos="9406"/>
      </w:tabs>
    </w:pPr>
  </w:style>
  <w:style w:type="character" w:customStyle="1" w:styleId="FooterChar">
    <w:name w:val="Footer Char"/>
    <w:basedOn w:val="DefaultParagraphFont"/>
    <w:link w:val="Footer"/>
    <w:uiPriority w:val="99"/>
    <w:rsid w:val="00F32DB6"/>
  </w:style>
  <w:style w:type="paragraph" w:styleId="BalloonText">
    <w:name w:val="Balloon Text"/>
    <w:basedOn w:val="Normal"/>
    <w:link w:val="BalloonTextChar"/>
    <w:uiPriority w:val="99"/>
    <w:semiHidden/>
    <w:unhideWhenUsed/>
    <w:rsid w:val="000057BC"/>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0057BC"/>
    <w:rPr>
      <w:rFonts w:ascii="Lucida Grande CE" w:eastAsia="Times New Roman" w:hAnsi="Lucida Grande CE" w:cs="Lucida Grande CE"/>
      <w:sz w:val="18"/>
      <w:szCs w:val="18"/>
      <w:lang w:val="pl-PL" w:eastAsia="ar-SA"/>
    </w:rPr>
  </w:style>
  <w:style w:type="character" w:styleId="CommentReference">
    <w:name w:val="annotation reference"/>
    <w:basedOn w:val="DefaultParagraphFont"/>
    <w:uiPriority w:val="99"/>
    <w:semiHidden/>
    <w:unhideWhenUsed/>
    <w:rsid w:val="00194B45"/>
    <w:rPr>
      <w:sz w:val="16"/>
      <w:szCs w:val="16"/>
    </w:rPr>
  </w:style>
  <w:style w:type="paragraph" w:styleId="CommentText">
    <w:name w:val="annotation text"/>
    <w:basedOn w:val="Normal"/>
    <w:link w:val="CommentTextChar"/>
    <w:uiPriority w:val="99"/>
    <w:semiHidden/>
    <w:unhideWhenUsed/>
    <w:rsid w:val="00194B45"/>
    <w:pPr>
      <w:suppressAutoHyphens w:val="0"/>
      <w:spacing w:after="160"/>
    </w:pPr>
    <w:rPr>
      <w:rFonts w:eastAsia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194B45"/>
    <w:rPr>
      <w:sz w:val="20"/>
      <w:szCs w:val="20"/>
    </w:rPr>
  </w:style>
  <w:style w:type="paragraph" w:styleId="CommentSubject">
    <w:name w:val="annotation subject"/>
    <w:basedOn w:val="CommentText"/>
    <w:next w:val="CommentText"/>
    <w:link w:val="CommentSubjectChar"/>
    <w:uiPriority w:val="99"/>
    <w:semiHidden/>
    <w:unhideWhenUsed/>
    <w:rsid w:val="00917816"/>
    <w:pPr>
      <w:suppressAutoHyphens/>
      <w:spacing w:after="0"/>
    </w:pPr>
    <w:rPr>
      <w:rFonts w:eastAsia="Times New Roman" w:cs="Times New Roman"/>
      <w:b/>
      <w:bCs/>
      <w:lang w:val="pl-PL" w:eastAsia="ar-SA"/>
    </w:rPr>
  </w:style>
  <w:style w:type="character" w:customStyle="1" w:styleId="CommentSubjectChar">
    <w:name w:val="Comment Subject Char"/>
    <w:basedOn w:val="CommentTextChar"/>
    <w:link w:val="CommentSubject"/>
    <w:uiPriority w:val="99"/>
    <w:semiHidden/>
    <w:rsid w:val="00917816"/>
    <w:rPr>
      <w:rFonts w:eastAsia="Times New Roman" w:cs="Times New Roman"/>
      <w:b/>
      <w:bCs/>
      <w:sz w:val="20"/>
      <w:szCs w:val="20"/>
      <w:lang w:val="pl-PL" w:eastAsia="ar-SA"/>
    </w:rPr>
  </w:style>
  <w:style w:type="paragraph" w:styleId="Revision">
    <w:name w:val="Revision"/>
    <w:hidden/>
    <w:uiPriority w:val="99"/>
    <w:semiHidden/>
    <w:rsid w:val="00545F18"/>
    <w:pPr>
      <w:spacing w:after="0" w:line="240" w:lineRule="auto"/>
    </w:pPr>
    <w:rPr>
      <w:rFonts w:eastAsia="Times New Roman" w:cs="Times New Roman"/>
      <w:sz w:val="24"/>
      <w:szCs w:val="24"/>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surname@fluenc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uence.technology/products/jasp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ngsurname@fluen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71B3-D7CD-EC4A-8516-F6BBB01E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Fluence DS</dc:creator>
  <cp:keywords/>
  <dc:description/>
  <cp:lastModifiedBy>Jimmy Carroll</cp:lastModifiedBy>
  <cp:revision>8</cp:revision>
  <cp:lastPrinted>2019-01-10T09:08:00Z</cp:lastPrinted>
  <dcterms:created xsi:type="dcterms:W3CDTF">2021-04-26T15:45:00Z</dcterms:created>
  <dcterms:modified xsi:type="dcterms:W3CDTF">2021-04-26T15:49:00Z</dcterms:modified>
</cp:coreProperties>
</file>